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3F3F3"/>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line="240" w:lineRule="auto"/>
        <w:ind w:left="0" w:firstLine="0"/>
        <w:jc w:val="center"/>
        <w:rPr>
          <w:sz w:val="32"/>
          <w:szCs w:val="32"/>
        </w:rPr>
      </w:pPr>
      <w:bookmarkStart w:colFirst="0" w:colLast="0" w:name="_2tzw5s1xwuax" w:id="0"/>
      <w:bookmarkEnd w:id="0"/>
      <w:r w:rsidDel="00000000" w:rsidR="00000000" w:rsidRPr="00000000">
        <w:rPr>
          <w:sz w:val="32"/>
          <w:szCs w:val="32"/>
          <w:rtl w:val="0"/>
        </w:rPr>
        <w:t xml:space="preserve">24th October, 2025</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Economica" w:cs="Economica" w:eastAsia="Economica" w:hAnsi="Economica"/>
          <w:b w:val="1"/>
          <w:sz w:val="44"/>
          <w:szCs w:val="44"/>
        </w:rPr>
      </w:pPr>
      <w:bookmarkStart w:colFirst="0" w:colLast="0" w:name="_mbjsiz6n6jlo" w:id="1"/>
      <w:bookmarkEnd w:id="1"/>
      <w:r w:rsidDel="00000000" w:rsidR="00000000" w:rsidRPr="00000000">
        <w:rPr>
          <w:b w:val="1"/>
          <w:sz w:val="44"/>
          <w:szCs w:val="44"/>
          <w:rtl w:val="0"/>
        </w:rPr>
        <w:t xml:space="preserve">OC Golf Tournament 2025 - Jaypee Greens, Noida</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line="240" w:lineRule="auto"/>
        <w:jc w:val="center"/>
        <w:rPr>
          <w:color w:val="000000"/>
          <w:sz w:val="40"/>
          <w:szCs w:val="40"/>
        </w:rPr>
      </w:pPr>
      <w:bookmarkStart w:colFirst="0" w:colLast="0" w:name="_vb8p0lepu9vn" w:id="2"/>
      <w:bookmarkEnd w:id="2"/>
      <w:r w:rsidDel="00000000" w:rsidR="00000000" w:rsidRPr="00000000">
        <w:rPr>
          <w:color w:val="000000"/>
          <w:sz w:val="40"/>
          <w:szCs w:val="40"/>
          <w:rtl w:val="0"/>
        </w:rPr>
        <w:t xml:space="preserve">Fairways &amp; Friendships</w:t>
      </w:r>
    </w:p>
    <w:p w:rsidR="00000000" w:rsidDel="00000000" w:rsidP="00000000" w:rsidRDefault="00000000" w:rsidRPr="00000000" w14:paraId="00000004">
      <w:pPr>
        <w:spacing w:line="240" w:lineRule="auto"/>
        <w:ind w:firstLine="0"/>
        <w:jc w:val="center"/>
        <w:rPr>
          <w:sz w:val="20"/>
          <w:szCs w:val="20"/>
        </w:rPr>
      </w:pPr>
      <w:r w:rsidDel="00000000" w:rsidR="00000000" w:rsidRPr="00000000">
        <w:rPr>
          <w:i w:val="1"/>
          <w:sz w:val="18"/>
          <w:szCs w:val="18"/>
          <w:rtl w:val="0"/>
        </w:rPr>
        <w:t xml:space="preserve">Event organized by Old Cottonians Association (OCA) Delhi Chapter</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60" w:lineRule="auto"/>
        <w:jc w:val="center"/>
        <w:rPr/>
      </w:pPr>
      <w:r w:rsidDel="00000000" w:rsidR="00000000" w:rsidRPr="00000000">
        <w:rPr>
          <w:sz w:val="24"/>
          <w:szCs w:val="24"/>
        </w:rPr>
        <w:drawing>
          <wp:inline distB="114300" distT="114300" distL="114300" distR="114300">
            <wp:extent cx="5943600" cy="38100"/>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spacing w:before="120" w:lineRule="auto"/>
        <w:jc w:val="center"/>
        <w:rPr/>
      </w:pPr>
      <w:bookmarkStart w:colFirst="0" w:colLast="0" w:name="_vydniszftb1n" w:id="3"/>
      <w:bookmarkEnd w:id="3"/>
      <w:r w:rsidDel="00000000" w:rsidR="00000000" w:rsidRPr="00000000">
        <w:rPr>
          <w:b w:val="0"/>
          <w:sz w:val="24"/>
          <w:szCs w:val="24"/>
        </w:rPr>
        <w:drawing>
          <wp:inline distB="114300" distT="114300" distL="114300" distR="114300">
            <wp:extent cx="4605338" cy="3443323"/>
            <wp:effectExtent b="0" l="0" r="0" t="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605338" cy="344332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firstLine="0"/>
        <w:jc w:val="both"/>
        <w:rPr>
          <w:b w:val="1"/>
          <w:sz w:val="20"/>
          <w:szCs w:val="20"/>
        </w:rPr>
      </w:pPr>
      <w:r w:rsidDel="00000000" w:rsidR="00000000" w:rsidRPr="00000000">
        <w:rPr>
          <w:sz w:val="20"/>
          <w:szCs w:val="20"/>
          <w:rtl w:val="0"/>
        </w:rPr>
        <w:t xml:space="preserve">The annual OC Golf Tournament, organized by OCA Delhi Chapter, was less about handicaps and more about handshakes, laughter, and occasional friendly brag. Held under the perfect weather condition and even better spirits, the greens were alive with the sound of old friends reconnecting and competing for a spot in the final 12 to prepare for prestigious Inter-School Golf Tournament to be held later in December - A classic OC way where winning and storytelling goes hand-in-hand. </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lineRule="auto"/>
        <w:ind w:hanging="15"/>
        <w:jc w:val="both"/>
        <w:rPr>
          <w:sz w:val="20"/>
          <w:szCs w:val="20"/>
        </w:rPr>
      </w:pPr>
      <w:r w:rsidDel="00000000" w:rsidR="00000000" w:rsidRPr="00000000">
        <w:rPr>
          <w:sz w:val="20"/>
          <w:szCs w:val="20"/>
          <w:rtl w:val="0"/>
        </w:rPr>
        <w:t xml:space="preserve">The morning began with a cheerful chaos - golf bags all over, last-minute coffee runs, and the youngest participant signing in the last to commence the tee off. As the first tee-off began with our beloved 32 golfers, so did the jokes and debates about who still ‘had their swing’. By the fourth hole, it was less about the score and more about the stories - tales from dorm rooms, classroom pranks, and memories that still make us laugh decades later.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lineRule="auto"/>
        <w:ind w:hanging="15"/>
        <w:jc w:val="both"/>
        <w:rPr>
          <w:sz w:val="20"/>
          <w:szCs w:val="20"/>
        </w:rPr>
      </w:pPr>
      <w:r w:rsidDel="00000000" w:rsidR="00000000" w:rsidRPr="00000000">
        <w:rPr>
          <w:sz w:val="20"/>
          <w:szCs w:val="20"/>
          <w:rtl w:val="0"/>
        </w:rPr>
        <w:t xml:space="preserve">Post-game, everyone gathered around for a hearty meal, a few celebratory drinks, and the much awaited prize distribution. Events like this remind us what being an OC truly means - a connection that goes beyond the school walls. The tournament wasn’t just a day of Golf; it was a celebration of friendship, shared history, and that unspoken Cottonian bond that time can’t fade.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lineRule="auto"/>
        <w:ind w:hanging="15"/>
        <w:jc w:val="both"/>
        <w:rPr>
          <w:sz w:val="20"/>
          <w:szCs w:val="20"/>
        </w:rPr>
      </w:pPr>
      <w:r w:rsidDel="00000000" w:rsidR="00000000" w:rsidRPr="00000000">
        <w:rPr>
          <w:sz w:val="20"/>
          <w:szCs w:val="20"/>
          <w:rtl w:val="0"/>
        </w:rPr>
        <w:t xml:space="preserve">Until next time, keep swinging - on and off the course - A true Cottonian affair!</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lineRule="auto"/>
        <w:ind w:hanging="15"/>
        <w:jc w:val="both"/>
        <w:rPr>
          <w:sz w:val="20"/>
          <w:szCs w:val="20"/>
        </w:rPr>
      </w:pPr>
      <w:r w:rsidDel="00000000" w:rsidR="00000000" w:rsidRPr="00000000">
        <w:rPr>
          <w:rtl w:val="0"/>
        </w:rPr>
      </w:r>
    </w:p>
    <w:tbl>
      <w:tblPr>
        <w:tblStyle w:val="Table1"/>
        <w:tblW w:w="6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5"/>
        <w:gridCol w:w="2265"/>
        <w:gridCol w:w="1500"/>
        <w:gridCol w:w="945"/>
        <w:gridCol w:w="1185"/>
        <w:tblGridChange w:id="0">
          <w:tblGrid>
            <w:gridCol w:w="735"/>
            <w:gridCol w:w="2265"/>
            <w:gridCol w:w="1500"/>
            <w:gridCol w:w="945"/>
            <w:gridCol w:w="1185"/>
          </w:tblGrid>
        </w:tblGridChange>
      </w:tblGrid>
      <w:tr>
        <w:trPr>
          <w:cantSplit w:val="0"/>
          <w:trHeight w:val="330" w:hRule="atLeast"/>
          <w:tblHeader w:val="0"/>
        </w:trPr>
        <w:tc>
          <w:tcPr>
            <w:gridSpan w:val="5"/>
            <w:tcBorders>
              <w:top w:color="000000" w:space="0" w:sz="12" w:val="single"/>
              <w:left w:color="000000" w:space="0" w:sz="12"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OC Golf Tournament (Participants)</w:t>
            </w:r>
            <w:r w:rsidDel="00000000" w:rsidR="00000000" w:rsidRPr="00000000">
              <w:rPr>
                <w:rtl w:val="0"/>
              </w:rPr>
            </w:r>
          </w:p>
        </w:tc>
      </w:tr>
      <w:tr>
        <w:trPr>
          <w:cantSplit w:val="0"/>
          <w:trHeight w:val="330" w:hRule="atLeast"/>
          <w:tblHeader w:val="0"/>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 No.</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Contact</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Batch</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House</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Simran Grewal</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9876300911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1998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Madhav Singh</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9810191506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1991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Lefroy</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Pranav Roach</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9811024015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Arpito Mukerji</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9910299999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Chetan Singh</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9811020062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2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Gaurav Misra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9811228422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Atamjit Singh</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9811042965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Vineet Sarjolta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9317200395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1995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3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Rakesh Puri</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9810011668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Arun Sirkeck</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9418044545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Narinder Chauhan</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9418022448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Prithvi S Nat</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4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9650659250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Prithvi Raj Prem</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8800977488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⁠Col Malwinder Guron</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9810822488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V.M.Sahni</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9810906515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5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Ashim Kapoor</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9810029492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Lefroy</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Cmde AK Aukta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9874975122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Lefroy</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Mohnish Sharma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9930992094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1983</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Ronald Das</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9811020558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Rajan Gupta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9811054237</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Sanjeev Sood</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9818020165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Lefroy</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Rajeev Sood</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9810033422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Lefroy</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Ashok Mathur</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8860278072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Col. R. S. Nughaal</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9418081777</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Sanjiv Chadha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9810124296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Lefroy</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Hitesh Chauhan</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9999430004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Grp. Capt Anil Singha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9501022216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Rajiv Duggal</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9811160444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Narinder Yadav</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9810036769</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6">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Rivaz</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7">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8">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Sanjay Aggarwal</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9">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9810031164</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A">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Ibbetson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C">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D">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Amarjeet kukreja</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E">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9810222996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1987</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r>
        <w:trPr>
          <w:cantSplit w:val="0"/>
          <w:trHeight w:val="315" w:hRule="atLeast"/>
          <w:tblHeader w:val="0"/>
        </w:trPr>
        <w:tc>
          <w:tcPr>
            <w:tcBorders>
              <w:top w:color="cccccc" w:space="0" w:sz="6" w:val="single"/>
              <w:left w:color="000000" w:space="0" w:sz="12"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1">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2">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Kanishk Sirohi</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9990008066</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2018</w:t>
            </w:r>
          </w:p>
        </w:tc>
        <w:tc>
          <w:tcPr>
            <w:tcBorders>
              <w:top w:color="cccccc" w:space="0" w:sz="6" w:val="single"/>
              <w:left w:color="cccccc" w:space="0" w:sz="6" w:val="single"/>
              <w:bottom w:color="cccccc" w:space="0" w:sz="6"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spacing w:before="0" w:line="240" w:lineRule="auto"/>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Curzon</w:t>
            </w:r>
          </w:p>
        </w:tc>
      </w:tr>
    </w:tbl>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after="0" w:lineRule="auto"/>
        <w:ind w:hanging="15"/>
        <w:jc w:val="both"/>
        <w:rPr>
          <w:sz w:val="20"/>
          <w:szCs w:val="20"/>
        </w:rPr>
      </w:pPr>
      <w:r w:rsidDel="00000000" w:rsidR="00000000" w:rsidRPr="00000000">
        <w:rPr>
          <w:rtl w:val="0"/>
        </w:rPr>
      </w:r>
    </w:p>
    <w:p w:rsidR="00000000" w:rsidDel="00000000" w:rsidP="00000000" w:rsidRDefault="00000000" w:rsidRPr="00000000" w14:paraId="000000B7">
      <w:pPr>
        <w:pStyle w:val="Title"/>
        <w:ind w:firstLine="0"/>
        <w:jc w:val="center"/>
        <w:rPr>
          <w:b w:val="1"/>
          <w:color w:val="351c75"/>
          <w:sz w:val="40"/>
          <w:szCs w:val="40"/>
        </w:rPr>
      </w:pPr>
      <w:bookmarkStart w:colFirst="0" w:colLast="0" w:name="_b6ph25j5yogt" w:id="4"/>
      <w:bookmarkEnd w:id="4"/>
      <w:r w:rsidDel="00000000" w:rsidR="00000000" w:rsidRPr="00000000">
        <w:rPr>
          <w:rtl w:val="0"/>
        </w:rPr>
      </w:r>
    </w:p>
    <w:p w:rsidR="00000000" w:rsidDel="00000000" w:rsidP="00000000" w:rsidRDefault="00000000" w:rsidRPr="00000000" w14:paraId="000000B8">
      <w:pPr>
        <w:pStyle w:val="Title"/>
        <w:ind w:firstLine="0"/>
        <w:jc w:val="center"/>
        <w:rPr>
          <w:b w:val="1"/>
          <w:color w:val="351c75"/>
          <w:sz w:val="40"/>
          <w:szCs w:val="40"/>
        </w:rPr>
      </w:pPr>
      <w:bookmarkStart w:colFirst="0" w:colLast="0" w:name="_jjrabolkrel1" w:id="5"/>
      <w:bookmarkEnd w:id="5"/>
      <w:r w:rsidDel="00000000" w:rsidR="00000000" w:rsidRPr="00000000">
        <w:rPr>
          <w:rtl w:val="0"/>
        </w:rPr>
      </w:r>
    </w:p>
    <w:p w:rsidR="00000000" w:rsidDel="00000000" w:rsidP="00000000" w:rsidRDefault="00000000" w:rsidRPr="00000000" w14:paraId="000000B9">
      <w:pPr>
        <w:pStyle w:val="Title"/>
        <w:ind w:firstLine="0"/>
        <w:jc w:val="center"/>
        <w:rPr/>
      </w:pPr>
      <w:bookmarkStart w:colFirst="0" w:colLast="0" w:name="_ppfrwpium3x8" w:id="6"/>
      <w:bookmarkEnd w:id="6"/>
      <w:r w:rsidDel="00000000" w:rsidR="00000000" w:rsidRPr="00000000">
        <w:rPr>
          <w:b w:val="1"/>
          <w:color w:val="351c75"/>
          <w:sz w:val="40"/>
          <w:szCs w:val="40"/>
          <w:rtl w:val="0"/>
        </w:rPr>
        <w:t xml:space="preserve">Prizes (Categories)</w:t>
      </w:r>
      <w:r w:rsidDel="00000000" w:rsidR="00000000" w:rsidRPr="00000000">
        <w:rPr>
          <w:rtl w:val="0"/>
        </w:rPr>
      </w:r>
    </w:p>
    <w:p w:rsidR="00000000" w:rsidDel="00000000" w:rsidP="00000000" w:rsidRDefault="00000000" w:rsidRPr="00000000" w14:paraId="000000BA">
      <w:pPr>
        <w:pStyle w:val="Title"/>
        <w:ind w:firstLine="0"/>
        <w:jc w:val="center"/>
        <w:rPr/>
      </w:pPr>
      <w:bookmarkStart w:colFirst="0" w:colLast="0" w:name="_vcqecyn9tkch" w:id="7"/>
      <w:bookmarkEnd w:id="7"/>
      <w:r w:rsidDel="00000000" w:rsidR="00000000" w:rsidRPr="00000000">
        <w:rPr/>
        <w:drawing>
          <wp:inline distB="114300" distT="114300" distL="114300" distR="114300">
            <wp:extent cx="4276725" cy="3195254"/>
            <wp:effectExtent b="0" l="0" r="0" t="0"/>
            <wp:docPr id="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276725" cy="3195254"/>
                    </a:xfrm>
                    <a:prstGeom prst="rect"/>
                    <a:ln/>
                  </pic:spPr>
                </pic:pic>
              </a:graphicData>
            </a:graphic>
          </wp:inline>
        </w:drawing>
      </w:r>
      <w:r w:rsidDel="00000000" w:rsidR="00000000" w:rsidRPr="00000000">
        <w:rPr>
          <w:rtl w:val="0"/>
        </w:rPr>
      </w:r>
    </w:p>
    <w:tbl>
      <w:tblPr>
        <w:tblStyle w:val="Table2"/>
        <w:tblpPr w:leftFromText="180" w:rightFromText="180" w:topFromText="180" w:bottomFromText="180" w:vertAnchor="text" w:horzAnchor="text" w:tblpX="2355" w:tblpY="0"/>
        <w:tblW w:w="6225.0" w:type="dxa"/>
        <w:jc w:val="left"/>
        <w:tblInd w:w="19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3705"/>
        <w:tblGridChange w:id="0">
          <w:tblGrid>
            <w:gridCol w:w="2520"/>
            <w:gridCol w:w="3705"/>
          </w:tblGrid>
        </w:tblGridChange>
      </w:tblGrid>
      <w:tr>
        <w:trPr>
          <w:cantSplit w:val="0"/>
          <w:tblHeader w:val="0"/>
        </w:trPr>
        <w:tc>
          <w:tcPr/>
          <w:p w:rsidR="00000000" w:rsidDel="00000000" w:rsidP="00000000" w:rsidRDefault="00000000" w:rsidRPr="00000000" w14:paraId="000000BB">
            <w:pPr>
              <w:widowControl w:val="0"/>
              <w:spacing w:before="0" w:line="240" w:lineRule="auto"/>
              <w:ind w:left="0" w:firstLine="0"/>
              <w:jc w:val="center"/>
              <w:rPr>
                <w:b w:val="1"/>
                <w:sz w:val="20"/>
                <w:szCs w:val="20"/>
              </w:rPr>
            </w:pPr>
            <w:r w:rsidDel="00000000" w:rsidR="00000000" w:rsidRPr="00000000">
              <w:rPr>
                <w:b w:val="1"/>
                <w:sz w:val="20"/>
                <w:szCs w:val="20"/>
                <w:rtl w:val="0"/>
              </w:rPr>
              <w:t xml:space="preserve">Category</w:t>
            </w:r>
          </w:p>
        </w:tc>
        <w:tc>
          <w:tcPr/>
          <w:p w:rsidR="00000000" w:rsidDel="00000000" w:rsidP="00000000" w:rsidRDefault="00000000" w:rsidRPr="00000000" w14:paraId="000000BC">
            <w:pPr>
              <w:widowControl w:val="0"/>
              <w:spacing w:before="0" w:line="240" w:lineRule="auto"/>
              <w:ind w:left="0" w:firstLine="0"/>
              <w:jc w:val="center"/>
              <w:rPr>
                <w:b w:val="1"/>
                <w:sz w:val="20"/>
                <w:szCs w:val="20"/>
              </w:rPr>
            </w:pPr>
            <w:r w:rsidDel="00000000" w:rsidR="00000000" w:rsidRPr="00000000">
              <w:rPr>
                <w:b w:val="1"/>
                <w:sz w:val="20"/>
                <w:szCs w:val="20"/>
                <w:rtl w:val="0"/>
              </w:rPr>
              <w:t xml:space="preserve">Golfer</w:t>
            </w:r>
          </w:p>
        </w:tc>
      </w:tr>
      <w:tr>
        <w:trPr>
          <w:cantSplit w:val="0"/>
          <w:tblHeader w:val="0"/>
        </w:trPr>
        <w:tc>
          <w:tcPr/>
          <w:p w:rsidR="00000000" w:rsidDel="00000000" w:rsidP="00000000" w:rsidRDefault="00000000" w:rsidRPr="00000000" w14:paraId="000000BD">
            <w:pPr>
              <w:widowControl w:val="0"/>
              <w:spacing w:before="0" w:line="240" w:lineRule="auto"/>
              <w:ind w:left="0" w:firstLine="0"/>
              <w:jc w:val="center"/>
              <w:rPr>
                <w:sz w:val="20"/>
                <w:szCs w:val="20"/>
              </w:rPr>
            </w:pPr>
            <w:r w:rsidDel="00000000" w:rsidR="00000000" w:rsidRPr="00000000">
              <w:rPr>
                <w:sz w:val="20"/>
                <w:szCs w:val="20"/>
                <w:rtl w:val="0"/>
              </w:rPr>
              <w:t xml:space="preserve">Winner - Gross Total</w:t>
            </w:r>
          </w:p>
        </w:tc>
        <w:tc>
          <w:tcPr/>
          <w:p w:rsidR="00000000" w:rsidDel="00000000" w:rsidP="00000000" w:rsidRDefault="00000000" w:rsidRPr="00000000" w14:paraId="000000BE">
            <w:pPr>
              <w:widowControl w:val="0"/>
              <w:spacing w:before="0" w:line="240" w:lineRule="auto"/>
              <w:ind w:left="0" w:firstLine="0"/>
              <w:jc w:val="center"/>
              <w:rPr>
                <w:sz w:val="20"/>
                <w:szCs w:val="20"/>
              </w:rPr>
            </w:pPr>
            <w:r w:rsidDel="00000000" w:rsidR="00000000" w:rsidRPr="00000000">
              <w:rPr>
                <w:sz w:val="20"/>
                <w:szCs w:val="20"/>
                <w:rtl w:val="0"/>
              </w:rPr>
              <w:t xml:space="preserve">Chetan Singh (‘1971, Ibbetson)</w:t>
            </w:r>
          </w:p>
        </w:tc>
      </w:tr>
      <w:tr>
        <w:trPr>
          <w:cantSplit w:val="0"/>
          <w:tblHeader w:val="0"/>
        </w:trPr>
        <w:tc>
          <w:tcPr/>
          <w:p w:rsidR="00000000" w:rsidDel="00000000" w:rsidP="00000000" w:rsidRDefault="00000000" w:rsidRPr="00000000" w14:paraId="000000BF">
            <w:pPr>
              <w:widowControl w:val="0"/>
              <w:spacing w:before="0" w:line="240" w:lineRule="auto"/>
              <w:ind w:left="0" w:firstLine="0"/>
              <w:jc w:val="center"/>
              <w:rPr>
                <w:sz w:val="20"/>
                <w:szCs w:val="20"/>
              </w:rPr>
            </w:pPr>
            <w:r w:rsidDel="00000000" w:rsidR="00000000" w:rsidRPr="00000000">
              <w:rPr>
                <w:sz w:val="20"/>
                <w:szCs w:val="20"/>
                <w:rtl w:val="0"/>
              </w:rPr>
              <w:t xml:space="preserve">Winner - Net Score</w:t>
            </w:r>
          </w:p>
        </w:tc>
        <w:tc>
          <w:tcPr/>
          <w:p w:rsidR="00000000" w:rsidDel="00000000" w:rsidP="00000000" w:rsidRDefault="00000000" w:rsidRPr="00000000" w14:paraId="000000C0">
            <w:pPr>
              <w:widowControl w:val="0"/>
              <w:spacing w:before="0" w:line="240" w:lineRule="auto"/>
              <w:ind w:left="0" w:firstLine="0"/>
              <w:jc w:val="center"/>
              <w:rPr>
                <w:sz w:val="20"/>
                <w:szCs w:val="20"/>
              </w:rPr>
            </w:pPr>
            <w:r w:rsidDel="00000000" w:rsidR="00000000" w:rsidRPr="00000000">
              <w:rPr>
                <w:sz w:val="20"/>
                <w:szCs w:val="20"/>
                <w:rtl w:val="0"/>
              </w:rPr>
              <w:t xml:space="preserve">Hitesh Chauhan (‘2006, Ibbetson)</w:t>
            </w:r>
          </w:p>
        </w:tc>
      </w:tr>
      <w:tr>
        <w:trPr>
          <w:cantSplit w:val="0"/>
          <w:tblHeader w:val="0"/>
        </w:trPr>
        <w:tc>
          <w:tcPr/>
          <w:p w:rsidR="00000000" w:rsidDel="00000000" w:rsidP="00000000" w:rsidRDefault="00000000" w:rsidRPr="00000000" w14:paraId="000000C1">
            <w:pPr>
              <w:widowControl w:val="0"/>
              <w:spacing w:before="0" w:line="240" w:lineRule="auto"/>
              <w:ind w:left="0" w:firstLine="0"/>
              <w:jc w:val="center"/>
              <w:rPr>
                <w:sz w:val="20"/>
                <w:szCs w:val="20"/>
              </w:rPr>
            </w:pPr>
            <w:r w:rsidDel="00000000" w:rsidR="00000000" w:rsidRPr="00000000">
              <w:rPr>
                <w:sz w:val="20"/>
                <w:szCs w:val="20"/>
                <w:rtl w:val="0"/>
              </w:rPr>
              <w:t xml:space="preserve">Runner-Up</w:t>
            </w:r>
          </w:p>
        </w:tc>
        <w:tc>
          <w:tcPr/>
          <w:p w:rsidR="00000000" w:rsidDel="00000000" w:rsidP="00000000" w:rsidRDefault="00000000" w:rsidRPr="00000000" w14:paraId="000000C2">
            <w:pPr>
              <w:widowControl w:val="0"/>
              <w:spacing w:before="0" w:line="240" w:lineRule="auto"/>
              <w:ind w:left="0" w:firstLine="0"/>
              <w:jc w:val="center"/>
              <w:rPr>
                <w:sz w:val="20"/>
                <w:szCs w:val="20"/>
              </w:rPr>
            </w:pPr>
            <w:r w:rsidDel="00000000" w:rsidR="00000000" w:rsidRPr="00000000">
              <w:rPr>
                <w:sz w:val="20"/>
                <w:szCs w:val="20"/>
                <w:rtl w:val="0"/>
              </w:rPr>
              <w:t xml:space="preserve">Ashim Kapoor (‘1978, Lefory)</w:t>
              <w:br w:type="textWrapping"/>
              <w:t xml:space="preserve">Simran Grewal (‘1998, Curzon)</w:t>
            </w:r>
          </w:p>
        </w:tc>
      </w:tr>
      <w:tr>
        <w:trPr>
          <w:cantSplit w:val="0"/>
          <w:tblHeader w:val="0"/>
        </w:trPr>
        <w:tc>
          <w:tcPr/>
          <w:p w:rsidR="00000000" w:rsidDel="00000000" w:rsidP="00000000" w:rsidRDefault="00000000" w:rsidRPr="00000000" w14:paraId="000000C3">
            <w:pPr>
              <w:widowControl w:val="0"/>
              <w:spacing w:before="0" w:line="240" w:lineRule="auto"/>
              <w:ind w:left="0" w:firstLine="0"/>
              <w:jc w:val="center"/>
              <w:rPr>
                <w:sz w:val="20"/>
                <w:szCs w:val="20"/>
              </w:rPr>
            </w:pPr>
            <w:r w:rsidDel="00000000" w:rsidR="00000000" w:rsidRPr="00000000">
              <w:rPr>
                <w:sz w:val="20"/>
                <w:szCs w:val="20"/>
                <w:rtl w:val="0"/>
              </w:rPr>
              <w:t xml:space="preserve">2nd Runner-Up</w:t>
            </w:r>
          </w:p>
        </w:tc>
        <w:tc>
          <w:tcPr/>
          <w:p w:rsidR="00000000" w:rsidDel="00000000" w:rsidP="00000000" w:rsidRDefault="00000000" w:rsidRPr="00000000" w14:paraId="000000C4">
            <w:pPr>
              <w:widowControl w:val="0"/>
              <w:spacing w:before="0" w:line="240" w:lineRule="auto"/>
              <w:ind w:left="0" w:firstLine="0"/>
              <w:jc w:val="center"/>
              <w:rPr>
                <w:sz w:val="20"/>
                <w:szCs w:val="20"/>
              </w:rPr>
            </w:pPr>
            <w:r w:rsidDel="00000000" w:rsidR="00000000" w:rsidRPr="00000000">
              <w:rPr>
                <w:sz w:val="20"/>
                <w:szCs w:val="20"/>
                <w:rtl w:val="0"/>
              </w:rPr>
              <w:t xml:space="preserve">Madhav Singh (‘1991, Lefroy)</w:t>
            </w:r>
          </w:p>
        </w:tc>
      </w:tr>
    </w:tbl>
    <w:p w:rsidR="00000000" w:rsidDel="00000000" w:rsidP="00000000" w:rsidRDefault="00000000" w:rsidRPr="00000000" w14:paraId="000000C5">
      <w:pPr>
        <w:jc w:val="center"/>
        <w:rPr/>
      </w:pP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jc w:val="center"/>
        <w:rPr/>
      </w:pPr>
      <w:r w:rsidDel="00000000" w:rsidR="00000000" w:rsidRPr="00000000">
        <w:rPr>
          <w:rtl w:val="0"/>
        </w:rPr>
      </w:r>
    </w:p>
    <w:p w:rsidR="00000000" w:rsidDel="00000000" w:rsidP="00000000" w:rsidRDefault="00000000" w:rsidRPr="00000000" w14:paraId="000000C8">
      <w:pPr>
        <w:jc w:val="cente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Title"/>
        <w:ind w:firstLine="0"/>
        <w:jc w:val="center"/>
        <w:rPr>
          <w:b w:val="1"/>
          <w:color w:val="351c75"/>
          <w:sz w:val="40"/>
          <w:szCs w:val="40"/>
        </w:rPr>
      </w:pPr>
      <w:bookmarkStart w:colFirst="0" w:colLast="0" w:name="_qo1bdu6eejsi" w:id="8"/>
      <w:bookmarkEnd w:id="8"/>
      <w:r w:rsidDel="00000000" w:rsidR="00000000" w:rsidRPr="00000000">
        <w:rPr>
          <w:b w:val="1"/>
          <w:color w:val="351c75"/>
          <w:sz w:val="40"/>
          <w:szCs w:val="40"/>
          <w:rtl w:val="0"/>
        </w:rPr>
        <w:t xml:space="preserve">Sponsors</w:t>
      </w:r>
    </w:p>
    <w:p w:rsidR="00000000" w:rsidDel="00000000" w:rsidP="00000000" w:rsidRDefault="00000000" w:rsidRPr="00000000" w14:paraId="000000CB">
      <w:pPr>
        <w:jc w:val="center"/>
        <w:rPr>
          <w:b w:val="1"/>
          <w:sz w:val="18"/>
          <w:szCs w:val="18"/>
        </w:rPr>
      </w:pPr>
      <w:r w:rsidDel="00000000" w:rsidR="00000000" w:rsidRPr="00000000">
        <w:rPr>
          <w:rtl w:val="0"/>
        </w:rPr>
        <w:t xml:space="preserve">A huge thank you to our amazing sponsors!</w:t>
      </w:r>
      <w:r w:rsidDel="00000000" w:rsidR="00000000" w:rsidRPr="00000000">
        <w:rPr>
          <w:rtl w:val="0"/>
        </w:rPr>
      </w:r>
    </w:p>
    <w:p w:rsidR="00000000" w:rsidDel="00000000" w:rsidP="00000000" w:rsidRDefault="00000000" w:rsidRPr="00000000" w14:paraId="000000CC">
      <w:pPr>
        <w:ind w:left="0" w:firstLine="0"/>
        <w:jc w:val="both"/>
        <w:rPr>
          <w:b w:val="1"/>
          <w:sz w:val="18"/>
          <w:szCs w:val="18"/>
        </w:rPr>
      </w:pPr>
      <w:r w:rsidDel="00000000" w:rsidR="00000000" w:rsidRPr="00000000">
        <w:rPr>
          <w:b w:val="1"/>
          <w:sz w:val="18"/>
          <w:szCs w:val="18"/>
          <w:rtl w:val="0"/>
        </w:rPr>
        <w:t xml:space="preserve">    Hughes Network System India</w:t>
        <w:tab/>
        <w:t xml:space="preserve">SAEL Industries Limited</w:t>
        <w:tab/>
        <w:t xml:space="preserve">   </w:t>
        <w:tab/>
        <w:t xml:space="preserve">Victor Tools</w:t>
        <w:tab/>
        <w:tab/>
        <w:t xml:space="preserve">Facets Fashion</w:t>
        <w:tab/>
      </w:r>
    </w:p>
    <w:p w:rsidR="00000000" w:rsidDel="00000000" w:rsidP="00000000" w:rsidRDefault="00000000" w:rsidRPr="00000000" w14:paraId="000000CD">
      <w:pPr>
        <w:jc w:val="both"/>
        <w:rPr>
          <w:i w:val="1"/>
          <w:sz w:val="20"/>
          <w:szCs w:val="20"/>
        </w:rPr>
      </w:pPr>
      <w:r w:rsidDel="00000000" w:rsidR="00000000" w:rsidRPr="00000000">
        <w:rPr>
          <w:rtl w:val="0"/>
        </w:rPr>
        <w:t xml:space="preserve"> </w:t>
      </w:r>
      <w:r w:rsidDel="00000000" w:rsidR="00000000" w:rsidRPr="00000000">
        <w:rPr/>
        <w:drawing>
          <wp:inline distB="114300" distT="114300" distL="114300" distR="114300">
            <wp:extent cx="1323644" cy="1228725"/>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23644" cy="12287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390593" cy="1219200"/>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390593" cy="12192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88059" cy="1206534"/>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488059" cy="120653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146050</wp:posOffset>
            </wp:positionV>
            <wp:extent cx="2100263" cy="1190625"/>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100263" cy="1190625"/>
                    </a:xfrm>
                    <a:prstGeom prst="rect"/>
                    <a:ln/>
                  </pic:spPr>
                </pic:pic>
              </a:graphicData>
            </a:graphic>
          </wp:anchor>
        </w:drawing>
      </w:r>
    </w:p>
    <w:sectPr>
      <w:headerReference r:id="rId13" w:type="default"/>
      <w:headerReference r:id="rId14" w:type="first"/>
      <w:footerReference r:id="rId15" w:type="first"/>
      <w:footerReference r:id="rId16" w:type="default"/>
      <w:pgSz w:h="15840" w:w="12240" w:orient="portrait"/>
      <w:pgMar w:bottom="36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8"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Style w:val="Subtitle"/>
      <w:pageBreakBefore w:val="0"/>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9"/>
    <w:bookmarkEnd w:id="9"/>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